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74604CB"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8348DD">
        <w:rPr>
          <w:rFonts w:asciiTheme="minorHAnsi" w:hAnsiTheme="minorHAnsi" w:cstheme="minorHAnsi"/>
        </w:rPr>
        <w:t>2</w:t>
      </w:r>
      <w:r w:rsidR="002663E5" w:rsidRPr="0053580D">
        <w:rPr>
          <w:rFonts w:asciiTheme="minorHAnsi" w:hAnsiTheme="minorHAnsi" w:cstheme="minorHAnsi"/>
        </w:rPr>
        <w:t xml:space="preserve"> </w:t>
      </w:r>
      <w:r w:rsidR="00CC475F">
        <w:rPr>
          <w:rFonts w:asciiTheme="minorHAnsi" w:hAnsiTheme="minorHAnsi" w:cstheme="minorHAnsi"/>
        </w:rPr>
        <w:t>Μαΐου</w:t>
      </w:r>
      <w:bookmarkStart w:id="0" w:name="_GoBack"/>
      <w:bookmarkEnd w:id="0"/>
      <w:r w:rsidR="002663E5">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92F05" w:rsidRDefault="005F26A5" w:rsidP="00F92F05">
      <w:pPr>
        <w:pStyle w:val="Web"/>
        <w:shd w:val="clear" w:color="auto" w:fill="FFFFFF" w:themeFill="background1"/>
        <w:spacing w:before="0" w:beforeAutospacing="0" w:after="0" w:afterAutospacing="0"/>
        <w:jc w:val="center"/>
        <w:rPr>
          <w:rFonts w:asciiTheme="minorHAnsi" w:hAnsiTheme="minorHAnsi" w:cstheme="minorHAnsi"/>
          <w:b/>
          <w:bCs/>
        </w:rPr>
      </w:pPr>
    </w:p>
    <w:p w14:paraId="6B51A6B5" w14:textId="4174BCD0" w:rsidR="005C2C2E" w:rsidRDefault="005C2C2E" w:rsidP="005C2C2E">
      <w:pPr>
        <w:jc w:val="center"/>
        <w:rPr>
          <w:rFonts w:cstheme="minorHAnsi"/>
          <w:b/>
          <w:bCs/>
          <w:sz w:val="24"/>
          <w:szCs w:val="24"/>
        </w:rPr>
      </w:pPr>
      <w:r w:rsidRPr="005C2C2E">
        <w:rPr>
          <w:rFonts w:cstheme="minorHAnsi"/>
          <w:b/>
          <w:bCs/>
          <w:sz w:val="24"/>
          <w:szCs w:val="24"/>
        </w:rPr>
        <w:t xml:space="preserve">Δήλωση της Υπουργού Πολιτισμού και Αθλητισμού Λίνας </w:t>
      </w:r>
      <w:proofErr w:type="spellStart"/>
      <w:r w:rsidRPr="005C2C2E">
        <w:rPr>
          <w:rFonts w:cstheme="minorHAnsi"/>
          <w:b/>
          <w:bCs/>
          <w:sz w:val="24"/>
          <w:szCs w:val="24"/>
        </w:rPr>
        <w:t>Μενδώνη</w:t>
      </w:r>
      <w:proofErr w:type="spellEnd"/>
      <w:r w:rsidRPr="005C2C2E">
        <w:rPr>
          <w:rFonts w:cstheme="minorHAnsi"/>
          <w:b/>
          <w:bCs/>
          <w:sz w:val="24"/>
          <w:szCs w:val="24"/>
        </w:rPr>
        <w:t xml:space="preserve"> για τη λεηλασία του χρυσού των </w:t>
      </w:r>
      <w:proofErr w:type="spellStart"/>
      <w:r w:rsidRPr="005C2C2E">
        <w:rPr>
          <w:rFonts w:cstheme="minorHAnsi"/>
          <w:b/>
          <w:bCs/>
          <w:sz w:val="24"/>
          <w:szCs w:val="24"/>
        </w:rPr>
        <w:t>Σκυθών</w:t>
      </w:r>
      <w:proofErr w:type="spellEnd"/>
    </w:p>
    <w:p w14:paraId="367C3C1F" w14:textId="77777777" w:rsidR="00DF4EE9" w:rsidRPr="0040362D" w:rsidRDefault="00DF4EE9" w:rsidP="005C2C2E">
      <w:pPr>
        <w:jc w:val="center"/>
        <w:rPr>
          <w:rFonts w:cstheme="minorHAnsi"/>
          <w:b/>
          <w:bCs/>
          <w:sz w:val="24"/>
          <w:szCs w:val="24"/>
        </w:rPr>
      </w:pPr>
    </w:p>
    <w:p w14:paraId="63FB7D39" w14:textId="4E8447FE" w:rsidR="005C2C2E" w:rsidRPr="005C2C2E" w:rsidRDefault="005C2C2E" w:rsidP="00DF4EE9">
      <w:pPr>
        <w:spacing w:line="276" w:lineRule="auto"/>
        <w:jc w:val="both"/>
        <w:rPr>
          <w:rFonts w:eastAsia="Times New Roman" w:cstheme="minorHAnsi"/>
          <w:sz w:val="24"/>
          <w:szCs w:val="24"/>
          <w:lang w:eastAsia="el-GR"/>
        </w:rPr>
      </w:pPr>
      <w:r>
        <w:rPr>
          <w:rFonts w:cstheme="minorHAnsi"/>
          <w:sz w:val="24"/>
          <w:szCs w:val="24"/>
        </w:rPr>
        <w:t>«</w:t>
      </w:r>
      <w:r w:rsidRPr="005C2C2E">
        <w:rPr>
          <w:rFonts w:cstheme="minorHAnsi"/>
          <w:sz w:val="24"/>
          <w:szCs w:val="24"/>
        </w:rPr>
        <w:t xml:space="preserve">Είναι πραγματικά οδυνηρό να παρακολουθούμε, εκτός από τις δραματικές ώρες που ζουν οι πολίτες της Ουκρανίας εξαιτίας της ρωσικής εισβολής, την αποτρόπαια λεηλασία των τεχνουργημάτων των </w:t>
      </w:r>
      <w:proofErr w:type="spellStart"/>
      <w:r w:rsidRPr="005C2C2E">
        <w:rPr>
          <w:rFonts w:cstheme="minorHAnsi"/>
          <w:sz w:val="24"/>
          <w:szCs w:val="24"/>
        </w:rPr>
        <w:t>Σκυθών</w:t>
      </w:r>
      <w:proofErr w:type="spellEnd"/>
      <w:r w:rsidRPr="005C2C2E">
        <w:rPr>
          <w:rFonts w:cstheme="minorHAnsi"/>
          <w:sz w:val="24"/>
          <w:szCs w:val="24"/>
        </w:rPr>
        <w:t xml:space="preserve"> από το Μουσείο της </w:t>
      </w:r>
      <w:proofErr w:type="spellStart"/>
      <w:r w:rsidRPr="005C2C2E">
        <w:rPr>
          <w:rFonts w:cstheme="minorHAnsi"/>
          <w:sz w:val="24"/>
          <w:szCs w:val="24"/>
        </w:rPr>
        <w:t>Μελιτόπολης</w:t>
      </w:r>
      <w:proofErr w:type="spellEnd"/>
      <w:r w:rsidRPr="005C2C2E">
        <w:rPr>
          <w:rFonts w:cstheme="minorHAnsi"/>
          <w:sz w:val="24"/>
          <w:szCs w:val="24"/>
        </w:rPr>
        <w:t xml:space="preserve">. Είναι λυπηρό ότι η βαρβαρότητα του πολέμου εκδηλώνεται με επιθέσεις στα μουσεία και σε ό,τι εκφράζει το ανθρώπινο πνεύμα και τον πολιτισμό. </w:t>
      </w:r>
      <w:r w:rsidR="00DF4EE9" w:rsidRPr="005C2C2E">
        <w:rPr>
          <w:rFonts w:cstheme="minorHAnsi"/>
          <w:sz w:val="24"/>
          <w:szCs w:val="24"/>
        </w:rPr>
        <w:t>Όμως</w:t>
      </w:r>
      <w:r w:rsidRPr="005C2C2E">
        <w:rPr>
          <w:rFonts w:cstheme="minorHAnsi"/>
          <w:sz w:val="24"/>
          <w:szCs w:val="24"/>
        </w:rPr>
        <w:t xml:space="preserve"> δεν είναι η πρώτη φορά που η Ρωσία αντιμετωπίζει με αυτόν τον τρόπο τα έργα τέχνης. Επί δεκαετίες, έπειτα από την πτώση του ναζιστικού καθεστώτος, ο θησαυρός του Πριάμου από τις ανασκαφές του </w:t>
      </w:r>
      <w:proofErr w:type="spellStart"/>
      <w:r w:rsidRPr="005C2C2E">
        <w:rPr>
          <w:rFonts w:cstheme="minorHAnsi"/>
          <w:sz w:val="24"/>
          <w:szCs w:val="24"/>
        </w:rPr>
        <w:t>Σλίμαν</w:t>
      </w:r>
      <w:proofErr w:type="spellEnd"/>
      <w:r w:rsidRPr="005C2C2E">
        <w:rPr>
          <w:rFonts w:cstheme="minorHAnsi"/>
          <w:sz w:val="24"/>
          <w:szCs w:val="24"/>
        </w:rPr>
        <w:t xml:space="preserve"> μεταφέρθηκε στη Ρωσία για να αποκαλυφθεί </w:t>
      </w:r>
      <w:r w:rsidR="00E21F63">
        <w:rPr>
          <w:rFonts w:cstheme="minorHAnsi"/>
          <w:sz w:val="24"/>
          <w:szCs w:val="24"/>
        </w:rPr>
        <w:t>πολλά χρόνια</w:t>
      </w:r>
      <w:r w:rsidRPr="005C2C2E">
        <w:rPr>
          <w:rFonts w:cstheme="minorHAnsi"/>
          <w:sz w:val="24"/>
          <w:szCs w:val="24"/>
        </w:rPr>
        <w:t xml:space="preserve"> αργότερα, το 1993, στο μουσείο </w:t>
      </w:r>
      <w:proofErr w:type="spellStart"/>
      <w:r w:rsidRPr="005C2C2E">
        <w:rPr>
          <w:rFonts w:cstheme="minorHAnsi"/>
          <w:sz w:val="24"/>
          <w:szCs w:val="24"/>
        </w:rPr>
        <w:t>Πούσκιν</w:t>
      </w:r>
      <w:proofErr w:type="spellEnd"/>
      <w:r w:rsidRPr="005C2C2E">
        <w:rPr>
          <w:rFonts w:cstheme="minorHAnsi"/>
          <w:sz w:val="24"/>
          <w:szCs w:val="24"/>
        </w:rPr>
        <w:t xml:space="preserve">. Καταδικάζουμε απερίφραστα αυτές τις ενέργειες. </w:t>
      </w:r>
      <w:r w:rsidR="00DF4EE9" w:rsidRPr="005C2C2E">
        <w:rPr>
          <w:rFonts w:cstheme="minorHAnsi"/>
          <w:sz w:val="24"/>
          <w:szCs w:val="24"/>
        </w:rPr>
        <w:t>Ήδη</w:t>
      </w:r>
      <w:r w:rsidRPr="005C2C2E">
        <w:rPr>
          <w:rFonts w:cstheme="minorHAnsi"/>
          <w:sz w:val="24"/>
          <w:szCs w:val="24"/>
        </w:rPr>
        <w:t xml:space="preserve">, στο τελευταίο </w:t>
      </w:r>
      <w:r w:rsidRPr="00CE48FD">
        <w:rPr>
          <w:rFonts w:eastAsia="Times New Roman" w:cstheme="minorHAnsi"/>
          <w:color w:val="000000"/>
          <w:sz w:val="24"/>
          <w:szCs w:val="24"/>
          <w:shd w:val="clear" w:color="auto" w:fill="FFFFFF"/>
          <w:lang w:eastAsia="el-GR"/>
        </w:rPr>
        <w:t>Συμβούλιο των Υπουργών Πολιτισμού της Ευρωπαϊκής Ένωσης,  στο Λουξεμβούργο</w:t>
      </w:r>
      <w:r w:rsidRPr="005C2C2E">
        <w:rPr>
          <w:rFonts w:eastAsia="Times New Roman" w:cstheme="minorHAnsi"/>
          <w:color w:val="000000"/>
          <w:sz w:val="24"/>
          <w:szCs w:val="24"/>
          <w:shd w:val="clear" w:color="auto" w:fill="FFFFFF"/>
          <w:lang w:eastAsia="el-GR"/>
        </w:rPr>
        <w:t xml:space="preserve">, ζητήσαμε μέτρα για την προστασία της πολιτιστικής κληρονομιάς της Ουκρανίας, συγκεκριμένα, τη δημιουργία </w:t>
      </w:r>
      <w:r w:rsidRPr="005C2C2E">
        <w:rPr>
          <w:rFonts w:eastAsia="Times New Roman" w:cstheme="minorHAnsi"/>
          <w:color w:val="000000"/>
          <w:sz w:val="24"/>
          <w:szCs w:val="24"/>
          <w:shd w:val="clear" w:color="auto" w:fill="FFFFFF"/>
          <w:lang w:val="en-US" w:eastAsia="el-GR"/>
        </w:rPr>
        <w:t>Red</w:t>
      </w:r>
      <w:r w:rsidRPr="005C2C2E">
        <w:rPr>
          <w:rFonts w:eastAsia="Times New Roman" w:cstheme="minorHAnsi"/>
          <w:color w:val="000000"/>
          <w:sz w:val="24"/>
          <w:szCs w:val="24"/>
          <w:shd w:val="clear" w:color="auto" w:fill="FFFFFF"/>
          <w:lang w:eastAsia="el-GR"/>
        </w:rPr>
        <w:t xml:space="preserve"> </w:t>
      </w:r>
      <w:r w:rsidRPr="005C2C2E">
        <w:rPr>
          <w:rFonts w:eastAsia="Times New Roman" w:cstheme="minorHAnsi"/>
          <w:color w:val="000000"/>
          <w:sz w:val="24"/>
          <w:szCs w:val="24"/>
          <w:shd w:val="clear" w:color="auto" w:fill="FFFFFF"/>
          <w:lang w:val="en-US" w:eastAsia="el-GR"/>
        </w:rPr>
        <w:t>List</w:t>
      </w:r>
      <w:r w:rsidRPr="005C2C2E">
        <w:rPr>
          <w:rFonts w:eastAsia="Times New Roman" w:cstheme="minorHAnsi"/>
          <w:color w:val="000000"/>
          <w:sz w:val="24"/>
          <w:szCs w:val="24"/>
          <w:shd w:val="clear" w:color="auto" w:fill="FFFFFF"/>
          <w:lang w:eastAsia="el-GR"/>
        </w:rPr>
        <w:t xml:space="preserve"> για την αποτροπή της παράνομης διακίνησής τους, τη δημιουργία πλατφόρμας για τη συλλογή πληροφοριών για λεηλασίες και κλοπές πολιτιστικών αγαθών, καθώς και την ανάληψη πρωτοβουλιών για τη λήψη ad hoc νομικών και θεσμικών μέτρων για την προστασία της πολιτιστικής κληρονομιάς της Ουκρανίας. Η λήψη των μέτρων αυτών είναι πλέον εκτός από αναγκαία και επείγουσα</w:t>
      </w:r>
      <w:r>
        <w:rPr>
          <w:rFonts w:eastAsia="Times New Roman" w:cstheme="minorHAnsi"/>
          <w:color w:val="000000"/>
          <w:sz w:val="24"/>
          <w:szCs w:val="24"/>
          <w:shd w:val="clear" w:color="auto" w:fill="FFFFFF"/>
          <w:lang w:eastAsia="el-GR"/>
        </w:rPr>
        <w:t>»</w:t>
      </w:r>
      <w:r w:rsidRPr="005C2C2E">
        <w:rPr>
          <w:rFonts w:eastAsia="Times New Roman" w:cstheme="minorHAnsi"/>
          <w:color w:val="000000"/>
          <w:sz w:val="24"/>
          <w:szCs w:val="24"/>
          <w:shd w:val="clear" w:color="auto" w:fill="FFFFFF"/>
          <w:lang w:eastAsia="el-GR"/>
        </w:rPr>
        <w:t xml:space="preserve">. </w:t>
      </w:r>
    </w:p>
    <w:p w14:paraId="20959828" w14:textId="6EA10103" w:rsidR="004C29DE" w:rsidRPr="005C2C2E" w:rsidRDefault="004C29DE" w:rsidP="00DF4EE9">
      <w:pPr>
        <w:pStyle w:val="14"/>
        <w:spacing w:before="0" w:beforeAutospacing="0" w:after="160" w:afterAutospacing="0" w:line="276" w:lineRule="auto"/>
        <w:jc w:val="center"/>
        <w:rPr>
          <w:rFonts w:asciiTheme="minorHAnsi" w:hAnsiTheme="minorHAnsi" w:cstheme="minorHAnsi"/>
        </w:rPr>
      </w:pPr>
    </w:p>
    <w:sectPr w:rsidR="004C29DE" w:rsidRPr="005C2C2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8A388" w14:textId="77777777" w:rsidR="002F3975" w:rsidRDefault="002F3975" w:rsidP="008735D4">
      <w:pPr>
        <w:spacing w:after="0" w:line="240" w:lineRule="auto"/>
      </w:pPr>
      <w:r>
        <w:separator/>
      </w:r>
    </w:p>
  </w:endnote>
  <w:endnote w:type="continuationSeparator" w:id="0">
    <w:p w14:paraId="1AFBEEF2" w14:textId="77777777" w:rsidR="002F3975" w:rsidRDefault="002F397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9ABA2" w14:textId="77777777" w:rsidR="002F3975" w:rsidRDefault="002F3975" w:rsidP="008735D4">
      <w:pPr>
        <w:spacing w:after="0" w:line="240" w:lineRule="auto"/>
      </w:pPr>
      <w:r>
        <w:separator/>
      </w:r>
    </w:p>
  </w:footnote>
  <w:footnote w:type="continuationSeparator" w:id="0">
    <w:p w14:paraId="6345C6C2" w14:textId="77777777" w:rsidR="002F3975" w:rsidRDefault="002F397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30526"/>
    <w:multiLevelType w:val="hybridMultilevel"/>
    <w:tmpl w:val="8AF2DB18"/>
    <w:lvl w:ilvl="0" w:tplc="3A88F1A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35F33"/>
    <w:rsid w:val="00045186"/>
    <w:rsid w:val="000502A1"/>
    <w:rsid w:val="00052081"/>
    <w:rsid w:val="00062486"/>
    <w:rsid w:val="00074583"/>
    <w:rsid w:val="00075833"/>
    <w:rsid w:val="00084DD1"/>
    <w:rsid w:val="00094AC8"/>
    <w:rsid w:val="000E5041"/>
    <w:rsid w:val="000F5BB1"/>
    <w:rsid w:val="001345B6"/>
    <w:rsid w:val="00154A25"/>
    <w:rsid w:val="001608E3"/>
    <w:rsid w:val="001657F5"/>
    <w:rsid w:val="001813B4"/>
    <w:rsid w:val="00185295"/>
    <w:rsid w:val="00186D73"/>
    <w:rsid w:val="001C15D6"/>
    <w:rsid w:val="001D265A"/>
    <w:rsid w:val="001F20D2"/>
    <w:rsid w:val="001F7FE2"/>
    <w:rsid w:val="00202ECF"/>
    <w:rsid w:val="0023431A"/>
    <w:rsid w:val="0025161D"/>
    <w:rsid w:val="002663E5"/>
    <w:rsid w:val="00275046"/>
    <w:rsid w:val="0028030D"/>
    <w:rsid w:val="002811D7"/>
    <w:rsid w:val="00281BC3"/>
    <w:rsid w:val="00296F62"/>
    <w:rsid w:val="002A3DB2"/>
    <w:rsid w:val="002C101E"/>
    <w:rsid w:val="002C7C75"/>
    <w:rsid w:val="002F39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62D"/>
    <w:rsid w:val="0040384C"/>
    <w:rsid w:val="00424C05"/>
    <w:rsid w:val="00434723"/>
    <w:rsid w:val="00442066"/>
    <w:rsid w:val="00442B64"/>
    <w:rsid w:val="00445675"/>
    <w:rsid w:val="00463275"/>
    <w:rsid w:val="004657F6"/>
    <w:rsid w:val="0047319E"/>
    <w:rsid w:val="004A4BB1"/>
    <w:rsid w:val="004B6D2E"/>
    <w:rsid w:val="004C0A6E"/>
    <w:rsid w:val="004C1A9D"/>
    <w:rsid w:val="004C29DE"/>
    <w:rsid w:val="004D3489"/>
    <w:rsid w:val="004E04C8"/>
    <w:rsid w:val="004F08F5"/>
    <w:rsid w:val="00506EDC"/>
    <w:rsid w:val="00524860"/>
    <w:rsid w:val="0053580D"/>
    <w:rsid w:val="00543A69"/>
    <w:rsid w:val="00555E70"/>
    <w:rsid w:val="00573879"/>
    <w:rsid w:val="005819F6"/>
    <w:rsid w:val="005B0D42"/>
    <w:rsid w:val="005C2C2E"/>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175C4"/>
    <w:rsid w:val="00723C86"/>
    <w:rsid w:val="00724272"/>
    <w:rsid w:val="0073374C"/>
    <w:rsid w:val="00734502"/>
    <w:rsid w:val="007817E9"/>
    <w:rsid w:val="007D1C7A"/>
    <w:rsid w:val="007D2093"/>
    <w:rsid w:val="007F26B4"/>
    <w:rsid w:val="00815698"/>
    <w:rsid w:val="008348DD"/>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6F88"/>
    <w:rsid w:val="00A0734F"/>
    <w:rsid w:val="00A459D8"/>
    <w:rsid w:val="00A56F0A"/>
    <w:rsid w:val="00A60BF4"/>
    <w:rsid w:val="00A614CA"/>
    <w:rsid w:val="00A61925"/>
    <w:rsid w:val="00AB3CE1"/>
    <w:rsid w:val="00AD0937"/>
    <w:rsid w:val="00AE1B8B"/>
    <w:rsid w:val="00B05930"/>
    <w:rsid w:val="00B24205"/>
    <w:rsid w:val="00B73D56"/>
    <w:rsid w:val="00B8740F"/>
    <w:rsid w:val="00B92276"/>
    <w:rsid w:val="00B9347F"/>
    <w:rsid w:val="00B94799"/>
    <w:rsid w:val="00BA714F"/>
    <w:rsid w:val="00BD700A"/>
    <w:rsid w:val="00BF25D7"/>
    <w:rsid w:val="00C308E0"/>
    <w:rsid w:val="00C345F5"/>
    <w:rsid w:val="00C419DE"/>
    <w:rsid w:val="00C64EB8"/>
    <w:rsid w:val="00C73822"/>
    <w:rsid w:val="00CA54E2"/>
    <w:rsid w:val="00CB09EA"/>
    <w:rsid w:val="00CC0FAF"/>
    <w:rsid w:val="00CC475F"/>
    <w:rsid w:val="00CC740E"/>
    <w:rsid w:val="00CE4FA5"/>
    <w:rsid w:val="00CF4AB0"/>
    <w:rsid w:val="00D033FF"/>
    <w:rsid w:val="00D21870"/>
    <w:rsid w:val="00D352CC"/>
    <w:rsid w:val="00D40B00"/>
    <w:rsid w:val="00D56F67"/>
    <w:rsid w:val="00D61E1D"/>
    <w:rsid w:val="00D702AD"/>
    <w:rsid w:val="00D80CA0"/>
    <w:rsid w:val="00D9508F"/>
    <w:rsid w:val="00D95F2A"/>
    <w:rsid w:val="00DA085E"/>
    <w:rsid w:val="00DA1329"/>
    <w:rsid w:val="00DB2F5A"/>
    <w:rsid w:val="00DC0D2D"/>
    <w:rsid w:val="00DC23EF"/>
    <w:rsid w:val="00DF4EE9"/>
    <w:rsid w:val="00E0477E"/>
    <w:rsid w:val="00E21F63"/>
    <w:rsid w:val="00E23EDD"/>
    <w:rsid w:val="00E303F9"/>
    <w:rsid w:val="00E40498"/>
    <w:rsid w:val="00E4533B"/>
    <w:rsid w:val="00E504EC"/>
    <w:rsid w:val="00E54C01"/>
    <w:rsid w:val="00E65A28"/>
    <w:rsid w:val="00E668A9"/>
    <w:rsid w:val="00E67B12"/>
    <w:rsid w:val="00E929A3"/>
    <w:rsid w:val="00E974D4"/>
    <w:rsid w:val="00EB2442"/>
    <w:rsid w:val="00EC0D0B"/>
    <w:rsid w:val="00EC7D4D"/>
    <w:rsid w:val="00EF071A"/>
    <w:rsid w:val="00F17184"/>
    <w:rsid w:val="00F2551E"/>
    <w:rsid w:val="00F63890"/>
    <w:rsid w:val="00F65490"/>
    <w:rsid w:val="00F81CD0"/>
    <w:rsid w:val="00F849EE"/>
    <w:rsid w:val="00F91DEA"/>
    <w:rsid w:val="00F92F05"/>
    <w:rsid w:val="00FB4111"/>
    <w:rsid w:val="00FC6173"/>
    <w:rsid w:val="00FD083A"/>
    <w:rsid w:val="00FD486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0">
    <w:name w:val="Βασικό10"/>
    <w:basedOn w:val="a"/>
    <w:rsid w:val="00C41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char">
    <w:name w:val="list__0020paragraph____char__char"/>
    <w:basedOn w:val="a0"/>
    <w:rsid w:val="00C419DE"/>
  </w:style>
  <w:style w:type="character" w:customStyle="1" w:styleId="normal0020tablecharchar">
    <w:name w:val="normal__0020table____char__char"/>
    <w:basedOn w:val="a0"/>
    <w:rsid w:val="00C419DE"/>
  </w:style>
  <w:style w:type="paragraph" w:customStyle="1" w:styleId="11">
    <w:name w:val="Βασικό11"/>
    <w:basedOn w:val="a"/>
    <w:rsid w:val="0072427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2">
    <w:name w:val="Βασικό12"/>
    <w:basedOn w:val="a"/>
    <w:rsid w:val="00D352C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3">
    <w:name w:val="Βασικό13"/>
    <w:basedOn w:val="a"/>
    <w:rsid w:val="000E504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4">
    <w:name w:val="Βασικό14"/>
    <w:basedOn w:val="a"/>
    <w:rsid w:val="00F92F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5">
    <w:name w:val="Βασικό15"/>
    <w:basedOn w:val="a"/>
    <w:rsid w:val="008348D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778599328">
      <w:bodyDiv w:val="1"/>
      <w:marLeft w:val="0"/>
      <w:marRight w:val="0"/>
      <w:marTop w:val="0"/>
      <w:marBottom w:val="0"/>
      <w:divBdr>
        <w:top w:val="none" w:sz="0" w:space="0" w:color="auto"/>
        <w:left w:val="none" w:sz="0" w:space="0" w:color="auto"/>
        <w:bottom w:val="none" w:sz="0" w:space="0" w:color="auto"/>
        <w:right w:val="none" w:sz="0" w:space="0" w:color="auto"/>
      </w:divBdr>
    </w:div>
    <w:div w:id="840386800">
      <w:bodyDiv w:val="1"/>
      <w:marLeft w:val="0"/>
      <w:marRight w:val="0"/>
      <w:marTop w:val="0"/>
      <w:marBottom w:val="0"/>
      <w:divBdr>
        <w:top w:val="none" w:sz="0" w:space="0" w:color="auto"/>
        <w:left w:val="none" w:sz="0" w:space="0" w:color="auto"/>
        <w:bottom w:val="none" w:sz="0" w:space="0" w:color="auto"/>
        <w:right w:val="none" w:sz="0" w:space="0" w:color="auto"/>
      </w:divBdr>
    </w:div>
    <w:div w:id="943266595">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3482663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4157990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21131552">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32B49-0052-450A-95BB-F427B4A6F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1190</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Δήλωση της Υπουργού Πολιτισμού και Αθλητισμού Λίνας Μενδώνη για τη λεηλασία του χρυσού των Σκυθών</dc:title>
  <dc:subject/>
  <dc:creator>Αικατερίνη Παντελίδη</dc:creator>
  <cp:keywords/>
  <dc:description/>
  <cp:lastModifiedBy>Ελευθερία Πελτέκη</cp:lastModifiedBy>
  <cp:revision>3</cp:revision>
  <dcterms:created xsi:type="dcterms:W3CDTF">2022-05-02T11:18:00Z</dcterms:created>
  <dcterms:modified xsi:type="dcterms:W3CDTF">2022-05-02T11:22:00Z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